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CF29A" w14:textId="74868E3F" w:rsidR="00990D47" w:rsidRPr="00990D47" w:rsidRDefault="006C3CEA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Zukunftssicherheit und </w:t>
      </w:r>
      <w:r w:rsidR="00752DCD" w:rsidRPr="00752DCD">
        <w:rPr>
          <w:rFonts w:asciiTheme="minorHAnsi" w:hAnsiTheme="minorHAnsi"/>
          <w:i/>
          <w:sz w:val="24"/>
          <w:szCs w:val="24"/>
        </w:rPr>
        <w:t>Stärkung des</w:t>
      </w:r>
      <w:r w:rsidR="00210D80">
        <w:rPr>
          <w:rFonts w:asciiTheme="minorHAnsi" w:hAnsiTheme="minorHAnsi"/>
          <w:i/>
          <w:sz w:val="24"/>
          <w:szCs w:val="24"/>
        </w:rPr>
        <w:t xml:space="preserve"> </w:t>
      </w:r>
      <w:r w:rsidR="00752DCD" w:rsidRPr="00752DCD">
        <w:rPr>
          <w:rFonts w:asciiTheme="minorHAnsi" w:hAnsiTheme="minorHAnsi"/>
          <w:i/>
          <w:sz w:val="24"/>
          <w:szCs w:val="24"/>
        </w:rPr>
        <w:t>operativen Geschäfts</w:t>
      </w:r>
    </w:p>
    <w:p w14:paraId="71D3F873" w14:textId="782DD988" w:rsidR="00990D47" w:rsidRPr="003644E0" w:rsidRDefault="00C57EC5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sz w:val="27"/>
          <w:szCs w:val="27"/>
        </w:rPr>
      </w:pPr>
      <w:r w:rsidRPr="003644E0">
        <w:rPr>
          <w:rFonts w:asciiTheme="minorHAnsi" w:hAnsiTheme="minorHAnsi"/>
          <w:b/>
          <w:bCs/>
          <w:i/>
          <w:sz w:val="27"/>
          <w:szCs w:val="27"/>
        </w:rPr>
        <w:t xml:space="preserve">Dr. René Schmitz </w:t>
      </w:r>
      <w:r w:rsidR="005E359C" w:rsidRPr="003644E0">
        <w:rPr>
          <w:rFonts w:asciiTheme="minorHAnsi" w:hAnsiTheme="minorHAnsi"/>
          <w:b/>
          <w:bCs/>
          <w:i/>
          <w:sz w:val="27"/>
          <w:szCs w:val="27"/>
        </w:rPr>
        <w:t xml:space="preserve">ist neues Mitglied der Novoferm Geschäftsführung </w:t>
      </w:r>
    </w:p>
    <w:p w14:paraId="6BEF5361" w14:textId="77777777" w:rsidR="005672EC" w:rsidRDefault="005672EC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575E96F7" w14:textId="712E664D" w:rsidR="00C57EC5" w:rsidRPr="00EF16C1" w:rsidRDefault="00E00DE3" w:rsidP="00990D47">
      <w:pPr>
        <w:spacing w:line="312" w:lineRule="auto"/>
        <w:ind w:left="57" w:right="1417"/>
        <w:jc w:val="both"/>
        <w:rPr>
          <w:rFonts w:asciiTheme="minorHAnsi" w:hAnsiTheme="minorHAnsi" w:cstheme="minorHAnsi"/>
          <w:bCs/>
          <w:i/>
          <w:sz w:val="24"/>
          <w:szCs w:val="24"/>
        </w:rPr>
      </w:pPr>
      <w:r w:rsidRPr="00EF16C1">
        <w:rPr>
          <w:rFonts w:asciiTheme="minorHAnsi" w:hAnsiTheme="minorHAnsi" w:cstheme="minorHAnsi"/>
          <w:b/>
          <w:bCs/>
          <w:sz w:val="24"/>
          <w:szCs w:val="24"/>
        </w:rPr>
        <w:t>Rees</w:t>
      </w:r>
      <w:r w:rsidR="005F1927" w:rsidRPr="00EF16C1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B11526">
        <w:rPr>
          <w:rFonts w:asciiTheme="minorHAnsi" w:hAnsiTheme="minorHAnsi" w:cstheme="minorHAnsi"/>
          <w:b/>
          <w:bCs/>
          <w:sz w:val="24"/>
          <w:szCs w:val="24"/>
        </w:rPr>
        <w:t>Oktober</w:t>
      </w:r>
      <w:r w:rsidR="005F1927" w:rsidRPr="00EF16C1">
        <w:rPr>
          <w:rFonts w:asciiTheme="minorHAnsi" w:hAnsiTheme="minorHAnsi" w:cstheme="minorHAnsi"/>
          <w:b/>
          <w:bCs/>
          <w:sz w:val="24"/>
          <w:szCs w:val="24"/>
        </w:rPr>
        <w:t xml:space="preserve"> 20</w:t>
      </w:r>
      <w:r w:rsidR="005672EC" w:rsidRPr="00EF16C1">
        <w:rPr>
          <w:rFonts w:asciiTheme="minorHAnsi" w:hAnsiTheme="minorHAnsi" w:cstheme="minorHAnsi"/>
          <w:b/>
          <w:bCs/>
          <w:sz w:val="24"/>
          <w:szCs w:val="24"/>
        </w:rPr>
        <w:t>22</w:t>
      </w:r>
      <w:r w:rsidR="00283F68" w:rsidRPr="00EF16C1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  <w:lang w:val="de"/>
        </w:rPr>
        <w:t>Novoferm, eines der führenden Unternehmen für Tür- und Torlösungen sowie Verladesysteme in Europa</w:t>
      </w:r>
      <w:r w:rsidR="004F199E" w:rsidRPr="00EF16C1">
        <w:rPr>
          <w:rFonts w:asciiTheme="minorHAnsi" w:hAnsiTheme="minorHAnsi" w:cstheme="minorHAnsi"/>
          <w:bCs/>
          <w:i/>
          <w:sz w:val="24"/>
          <w:szCs w:val="24"/>
          <w:lang w:val="de"/>
        </w:rPr>
        <w:t>,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  <w:lang w:val="de"/>
        </w:rPr>
        <w:t xml:space="preserve"> 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</w:rPr>
        <w:t>reagiert auf die aktuellen</w:t>
      </w:r>
      <w:r w:rsidR="00EF16C1" w:rsidRPr="00EF16C1">
        <w:rPr>
          <w:rFonts w:asciiTheme="minorHAnsi" w:hAnsiTheme="minorHAnsi" w:cstheme="minorHAnsi"/>
          <w:bCs/>
          <w:i/>
          <w:sz w:val="24"/>
          <w:szCs w:val="24"/>
        </w:rPr>
        <w:t xml:space="preserve"> und künftigen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</w:rPr>
        <w:t xml:space="preserve"> Herausforderungen in den Bereichen </w:t>
      </w:r>
      <w:r w:rsidR="00965A2F">
        <w:rPr>
          <w:rFonts w:asciiTheme="minorHAnsi" w:hAnsiTheme="minorHAnsi" w:cstheme="minorHAnsi"/>
          <w:bCs/>
          <w:i/>
          <w:sz w:val="24"/>
          <w:szCs w:val="24"/>
        </w:rPr>
        <w:t xml:space="preserve">Einkauf, 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</w:rPr>
        <w:t>En</w:t>
      </w:r>
      <w:r w:rsidR="00EF16C1" w:rsidRPr="00EF16C1">
        <w:rPr>
          <w:rFonts w:asciiTheme="minorHAnsi" w:hAnsiTheme="minorHAnsi" w:cstheme="minorHAnsi"/>
          <w:bCs/>
          <w:i/>
          <w:sz w:val="24"/>
          <w:szCs w:val="24"/>
        </w:rPr>
        <w:t>twicklung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</w:rPr>
        <w:t xml:space="preserve">, Fertigung </w:t>
      </w:r>
      <w:r w:rsidR="00EF16C1" w:rsidRPr="00EF16C1">
        <w:rPr>
          <w:rFonts w:asciiTheme="minorHAnsi" w:hAnsiTheme="minorHAnsi" w:cstheme="minorHAnsi"/>
          <w:bCs/>
          <w:i/>
          <w:sz w:val="24"/>
          <w:szCs w:val="24"/>
        </w:rPr>
        <w:t xml:space="preserve">und Logistik </w:t>
      </w:r>
      <w:r w:rsidR="00C57EC5" w:rsidRPr="00EF16C1">
        <w:rPr>
          <w:rFonts w:asciiTheme="minorHAnsi" w:hAnsiTheme="minorHAnsi" w:cstheme="minorHAnsi"/>
          <w:bCs/>
          <w:i/>
          <w:sz w:val="24"/>
          <w:szCs w:val="24"/>
        </w:rPr>
        <w:t xml:space="preserve">mit einem Wechsel in der Geschäftsführung. </w:t>
      </w:r>
    </w:p>
    <w:p w14:paraId="62D25CC4" w14:textId="77777777" w:rsidR="00C57EC5" w:rsidRPr="000E2FF6" w:rsidRDefault="00C57EC5" w:rsidP="00990D47">
      <w:pPr>
        <w:spacing w:line="312" w:lineRule="auto"/>
        <w:ind w:left="57" w:right="1417"/>
        <w:jc w:val="both"/>
        <w:rPr>
          <w:rFonts w:asciiTheme="minorHAnsi" w:eastAsia="Calibri" w:hAnsiTheme="minorHAnsi" w:cstheme="minorHAnsi"/>
          <w:bCs/>
          <w:sz w:val="24"/>
          <w:szCs w:val="24"/>
          <w:lang w:eastAsia="en-US"/>
        </w:rPr>
      </w:pPr>
    </w:p>
    <w:p w14:paraId="7157D45E" w14:textId="6652EBF9" w:rsidR="00020E15" w:rsidRDefault="00C57EC5" w:rsidP="000E2FF6">
      <w:pPr>
        <w:spacing w:line="312" w:lineRule="auto"/>
        <w:ind w:left="57" w:right="1417"/>
        <w:jc w:val="both"/>
        <w:rPr>
          <w:rFonts w:asciiTheme="minorHAnsi" w:hAnsiTheme="minorHAnsi" w:cstheme="minorHAnsi"/>
          <w:sz w:val="24"/>
          <w:szCs w:val="24"/>
        </w:rPr>
      </w:pP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Seit Mitte Mai diesen Jahres ist Dr. René Schmitz bei Novoferm </w:t>
      </w:r>
      <w:r w:rsidR="00F614B4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als Chief Supply Chain Officer </w:t>
      </w:r>
      <w:r w:rsidR="00353359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(CSCO) 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verantwortlich für </w:t>
      </w:r>
      <w:r w:rsidR="00E310C7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d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ie </w:t>
      </w:r>
      <w:r w:rsidR="00E310C7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Unternehmensb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ereiche </w:t>
      </w:r>
      <w:proofErr w:type="spellStart"/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Operations</w:t>
      </w:r>
      <w:proofErr w:type="spellEnd"/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, Logistik</w:t>
      </w:r>
      <w:r w:rsidR="00F614B4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,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</w:t>
      </w:r>
      <w:r w:rsidR="00965A2F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Einkauf, 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Forschung </w:t>
      </w:r>
      <w:r w:rsidR="00E310C7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&amp;</w:t>
      </w:r>
      <w:r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Entwicklung</w:t>
      </w:r>
      <w:r w:rsidR="00E310C7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(R&amp;D).</w:t>
      </w:r>
      <w:r w:rsidR="002B4B80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I</w:t>
      </w:r>
      <w:r w:rsidR="000E2FF6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n</w:t>
      </w:r>
      <w:r w:rsidR="002B4B80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diesen Bereichen wird Dr. Schmitz </w:t>
      </w:r>
      <w:r w:rsidR="000E2FF6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insbesondere </w:t>
      </w:r>
      <w:r w:rsidR="002B4B80" w:rsidRPr="000E2FF6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die Themen „Industrie 4.0“, „</w:t>
      </w:r>
      <w:r w:rsidR="002B4B80" w:rsidRPr="000E2FF6">
        <w:rPr>
          <w:rFonts w:asciiTheme="minorHAnsi" w:hAnsiTheme="minorHAnsi" w:cstheme="minorHAnsi"/>
          <w:sz w:val="24"/>
          <w:szCs w:val="24"/>
        </w:rPr>
        <w:t>Digitalisierung“ und „Nac</w:t>
      </w:r>
      <w:r w:rsidR="002B4B80" w:rsidRPr="000E2FF6">
        <w:rPr>
          <w:rFonts w:asciiTheme="minorHAnsi" w:hAnsiTheme="minorHAnsi" w:cstheme="minorHAnsi"/>
          <w:sz w:val="24"/>
          <w:szCs w:val="24"/>
        </w:rPr>
        <w:t>h</w:t>
      </w:r>
      <w:r w:rsidR="002B4B80" w:rsidRPr="000E2FF6">
        <w:rPr>
          <w:rFonts w:asciiTheme="minorHAnsi" w:hAnsiTheme="minorHAnsi" w:cstheme="minorHAnsi"/>
          <w:sz w:val="24"/>
          <w:szCs w:val="24"/>
        </w:rPr>
        <w:t xml:space="preserve">haltigkeit“ </w:t>
      </w:r>
      <w:r w:rsidR="00020E15">
        <w:rPr>
          <w:rFonts w:asciiTheme="minorHAnsi" w:hAnsiTheme="minorHAnsi" w:cstheme="minorHAnsi"/>
          <w:sz w:val="24"/>
          <w:szCs w:val="24"/>
        </w:rPr>
        <w:t xml:space="preserve">weiter </w:t>
      </w:r>
      <w:r w:rsidR="000E2FF6" w:rsidRPr="000E2FF6">
        <w:rPr>
          <w:rFonts w:asciiTheme="minorHAnsi" w:hAnsiTheme="minorHAnsi" w:cstheme="minorHAnsi"/>
          <w:sz w:val="24"/>
          <w:szCs w:val="24"/>
        </w:rPr>
        <w:t>vorantreiben</w:t>
      </w:r>
      <w:r w:rsidR="002B4B80" w:rsidRPr="000E2FF6">
        <w:rPr>
          <w:rFonts w:asciiTheme="minorHAnsi" w:hAnsiTheme="minorHAnsi" w:cstheme="minorHAnsi"/>
          <w:sz w:val="24"/>
          <w:szCs w:val="24"/>
        </w:rPr>
        <w:t>, welche Schlüsselbereiche für Wachstum und Wettbewerbsfähigkeit</w:t>
      </w:r>
      <w:r w:rsidR="00020E15">
        <w:rPr>
          <w:rFonts w:asciiTheme="minorHAnsi" w:hAnsiTheme="minorHAnsi" w:cstheme="minorHAnsi"/>
          <w:sz w:val="24"/>
          <w:szCs w:val="24"/>
        </w:rPr>
        <w:t xml:space="preserve"> </w:t>
      </w:r>
      <w:r w:rsidR="000E2FF6" w:rsidRPr="000E2FF6">
        <w:rPr>
          <w:rFonts w:asciiTheme="minorHAnsi" w:hAnsiTheme="minorHAnsi" w:cstheme="minorHAnsi"/>
          <w:sz w:val="24"/>
          <w:szCs w:val="24"/>
        </w:rPr>
        <w:t>im sich ständig verändernden Markt sind.</w:t>
      </w:r>
      <w:r w:rsidR="000E2FF6">
        <w:rPr>
          <w:rFonts w:asciiTheme="minorHAnsi" w:hAnsiTheme="minorHAnsi" w:cstheme="minorHAnsi"/>
          <w:sz w:val="24"/>
          <w:szCs w:val="24"/>
        </w:rPr>
        <w:t xml:space="preserve">  </w:t>
      </w:r>
      <w:r w:rsidR="00020E15">
        <w:rPr>
          <w:rFonts w:asciiTheme="minorHAnsi" w:hAnsiTheme="minorHAnsi" w:cstheme="minorHAnsi"/>
          <w:sz w:val="24"/>
          <w:szCs w:val="24"/>
        </w:rPr>
        <w:t>Aktuell gilt es</w:t>
      </w:r>
      <w:r w:rsidR="00210D80">
        <w:rPr>
          <w:rFonts w:asciiTheme="minorHAnsi" w:hAnsiTheme="minorHAnsi" w:cstheme="minorHAnsi"/>
          <w:sz w:val="24"/>
          <w:szCs w:val="24"/>
        </w:rPr>
        <w:t xml:space="preserve"> darüber hinaus</w:t>
      </w:r>
      <w:r w:rsidR="00020E15">
        <w:rPr>
          <w:rFonts w:asciiTheme="minorHAnsi" w:hAnsiTheme="minorHAnsi" w:cstheme="minorHAnsi"/>
          <w:sz w:val="24"/>
          <w:szCs w:val="24"/>
        </w:rPr>
        <w:t xml:space="preserve"> die operativen Herausforderungen </w:t>
      </w:r>
      <w:r w:rsidR="00210D80">
        <w:rPr>
          <w:rFonts w:asciiTheme="minorHAnsi" w:hAnsiTheme="minorHAnsi" w:cstheme="minorHAnsi"/>
          <w:sz w:val="24"/>
          <w:szCs w:val="24"/>
        </w:rPr>
        <w:t>in Bezug auf</w:t>
      </w:r>
      <w:r w:rsidR="00020E15">
        <w:rPr>
          <w:rFonts w:asciiTheme="minorHAnsi" w:hAnsiTheme="minorHAnsi" w:cstheme="minorHAnsi"/>
          <w:sz w:val="24"/>
          <w:szCs w:val="24"/>
        </w:rPr>
        <w:t xml:space="preserve"> die überpr</w:t>
      </w:r>
      <w:r w:rsidR="00020E15">
        <w:rPr>
          <w:rFonts w:asciiTheme="minorHAnsi" w:hAnsiTheme="minorHAnsi" w:cstheme="minorHAnsi"/>
          <w:sz w:val="24"/>
          <w:szCs w:val="24"/>
        </w:rPr>
        <w:t>o</w:t>
      </w:r>
      <w:r w:rsidR="00020E15">
        <w:rPr>
          <w:rFonts w:asciiTheme="minorHAnsi" w:hAnsiTheme="minorHAnsi" w:cstheme="minorHAnsi"/>
          <w:sz w:val="24"/>
          <w:szCs w:val="24"/>
        </w:rPr>
        <w:t>portional hohen Material- und Energiepreise sowie der Materialverfügbarkeit zu managen.</w:t>
      </w:r>
    </w:p>
    <w:p w14:paraId="7A7B02C4" w14:textId="77777777" w:rsidR="00020E15" w:rsidRDefault="00020E15" w:rsidP="000E2FF6">
      <w:pPr>
        <w:spacing w:line="312" w:lineRule="auto"/>
        <w:ind w:left="57" w:right="1417"/>
        <w:jc w:val="both"/>
        <w:rPr>
          <w:rFonts w:asciiTheme="minorHAnsi" w:hAnsiTheme="minorHAnsi" w:cstheme="minorHAnsi"/>
          <w:sz w:val="24"/>
          <w:szCs w:val="24"/>
        </w:rPr>
      </w:pPr>
    </w:p>
    <w:p w14:paraId="76F88764" w14:textId="0835427C" w:rsidR="00B927CB" w:rsidRPr="00EF16C1" w:rsidRDefault="005D741A" w:rsidP="00D60CDF">
      <w:pPr>
        <w:spacing w:line="312" w:lineRule="auto"/>
        <w:ind w:left="57" w:right="1417"/>
        <w:jc w:val="both"/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</w:pPr>
      <w:r w:rsidRPr="00EF16C1">
        <w:rPr>
          <w:rFonts w:asciiTheme="minorHAnsi" w:hAnsiTheme="minorHAnsi" w:cstheme="minorHAnsi"/>
          <w:sz w:val="24"/>
          <w:szCs w:val="24"/>
        </w:rPr>
        <w:t>Rainer Schackmann, CEO der Novoferm Gruppe:</w:t>
      </w:r>
      <w:r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 xml:space="preserve"> 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„Dr. Schmitz bringt eine lan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g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jährige Erfahrung als Vorstand der Zwilling Gruppe mit, die er nun in verantwo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r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 xml:space="preserve">tungsvoller Position als </w:t>
      </w:r>
      <w:r w:rsidR="003403FC" w:rsidRPr="003403FC">
        <w:rPr>
          <w:rFonts w:asciiTheme="minorHAnsi" w:eastAsia="Calibri" w:hAnsiTheme="minorHAnsi" w:cstheme="minorHAnsi"/>
          <w:bCs/>
          <w:i/>
          <w:iCs/>
          <w:sz w:val="24"/>
          <w:szCs w:val="24"/>
          <w:lang w:eastAsia="en-US"/>
        </w:rPr>
        <w:t xml:space="preserve">Chief Supply Chain Officer 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für die Novoferm Gruppe ei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n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setzen wird. Mit ihm haben wir einen ausgewiesenen Experten gewinnen kö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n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nen, der sein Wissen auch bei der Bewältigung der strategischen Herausford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e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rungen Industrie 4.0, Digitalisierung der Produkte und Prozesse sowie Nachha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l</w:t>
      </w:r>
      <w:r w:rsidR="00752DCD"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>tigkeit einbringen wird.“</w:t>
      </w:r>
      <w:r w:rsidRPr="00EF16C1"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  <w:t xml:space="preserve"> </w:t>
      </w:r>
    </w:p>
    <w:p w14:paraId="35678D6F" w14:textId="77777777" w:rsidR="00B927CB" w:rsidRPr="00EF16C1" w:rsidRDefault="00B927CB" w:rsidP="00D60CDF">
      <w:pPr>
        <w:spacing w:line="312" w:lineRule="auto"/>
        <w:ind w:left="57" w:right="1417"/>
        <w:jc w:val="both"/>
        <w:rPr>
          <w:rFonts w:asciiTheme="minorHAnsi" w:eastAsia="Calibri" w:hAnsiTheme="minorHAnsi" w:cstheme="minorHAnsi"/>
          <w:bCs/>
          <w:i/>
          <w:sz w:val="24"/>
          <w:szCs w:val="24"/>
          <w:lang w:eastAsia="en-US"/>
        </w:rPr>
      </w:pPr>
    </w:p>
    <w:p w14:paraId="0EAE8B65" w14:textId="5A3788E9" w:rsidR="00382B1E" w:rsidRDefault="00D60CDF" w:rsidP="00382B1E">
      <w:pPr>
        <w:spacing w:line="312" w:lineRule="auto"/>
        <w:ind w:left="57" w:right="1417"/>
        <w:jc w:val="both"/>
        <w:rPr>
          <w:rFonts w:asciiTheme="minorHAnsi" w:eastAsia="Calibri" w:hAnsiTheme="minorHAnsi" w:cstheme="minorHAnsi"/>
          <w:bCs/>
          <w:sz w:val="24"/>
          <w:szCs w:val="24"/>
          <w:lang w:eastAsia="en-US"/>
        </w:rPr>
      </w:pP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In den letzten Jahren konnte </w:t>
      </w:r>
      <w:r w:rsidR="009548AB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die </w:t>
      </w: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Novoferm </w:t>
      </w:r>
      <w:r w:rsidR="009548AB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Gruppe </w:t>
      </w: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trotz weltweiter Krisen den Umsatz auf </w:t>
      </w:r>
      <w:r w:rsidR="005D741A"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nahezu </w:t>
      </w: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800 Millionen Euro</w:t>
      </w:r>
      <w:r w:rsidR="005C3A68"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p.a.</w:t>
      </w: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 und die Zahl der Mitarbeiter auf über 3.500 steigern. Gemeinsam mit Dr. Schmitz soll der eingeschlagene Wachstumskurs auch in Zukunft weiter fortgesetzt werden.</w:t>
      </w:r>
    </w:p>
    <w:p w14:paraId="2AFA21AC" w14:textId="059D1E16" w:rsidR="00E310C7" w:rsidRPr="005D741A" w:rsidRDefault="00E310C7" w:rsidP="00E310C7">
      <w:pPr>
        <w:spacing w:line="312" w:lineRule="auto"/>
        <w:ind w:left="57" w:right="1417"/>
        <w:jc w:val="both"/>
        <w:rPr>
          <w:rFonts w:asciiTheme="minorHAnsi" w:eastAsia="Calibri" w:hAnsiTheme="minorHAnsi" w:cstheme="minorHAnsi"/>
          <w:bCs/>
          <w:sz w:val="24"/>
          <w:szCs w:val="24"/>
          <w:lang w:eastAsia="en-US"/>
        </w:rPr>
      </w:pPr>
      <w:r w:rsidRPr="005D741A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lastRenderedPageBreak/>
        <w:t xml:space="preserve">Dr. René Schmitz folgt auf Dirk Gößling, der </w:t>
      </w:r>
      <w:r w:rsidR="00210D80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 xml:space="preserve">im Mai </w:t>
      </w:r>
      <w:r w:rsidR="001F6187">
        <w:rPr>
          <w:rFonts w:asciiTheme="minorHAnsi" w:eastAsia="Calibri" w:hAnsiTheme="minorHAnsi" w:cstheme="minorHAnsi"/>
          <w:bCs/>
          <w:sz w:val="24"/>
          <w:szCs w:val="24"/>
          <w:lang w:eastAsia="en-US"/>
        </w:rPr>
        <w:t>aus der Geschäftsführung ausgeschieden ist.</w:t>
      </w:r>
    </w:p>
    <w:p w14:paraId="4EF4A3D2" w14:textId="77777777" w:rsidR="00382B1E" w:rsidRDefault="00382B1E" w:rsidP="00E310C7">
      <w:pPr>
        <w:spacing w:line="312" w:lineRule="auto"/>
        <w:ind w:left="57" w:right="1417"/>
        <w:jc w:val="both"/>
        <w:rPr>
          <w:noProof/>
        </w:rPr>
      </w:pPr>
    </w:p>
    <w:p w14:paraId="47C231A4" w14:textId="77777777" w:rsidR="00382B1E" w:rsidRDefault="00382B1E" w:rsidP="00E310C7">
      <w:pPr>
        <w:spacing w:line="312" w:lineRule="auto"/>
        <w:ind w:left="57" w:right="1417"/>
        <w:jc w:val="both"/>
        <w:rPr>
          <w:noProof/>
        </w:rPr>
      </w:pPr>
    </w:p>
    <w:p w14:paraId="2E4799FE" w14:textId="77777777" w:rsidR="008A5D39" w:rsidRPr="008A5D39" w:rsidRDefault="00382B1E" w:rsidP="008A5D39">
      <w:pPr>
        <w:spacing w:line="312" w:lineRule="auto"/>
        <w:ind w:left="57" w:right="1417"/>
        <w:jc w:val="both"/>
        <w:rPr>
          <w:rFonts w:ascii="Calibri" w:eastAsia="Calibri" w:hAnsi="Calibri"/>
          <w:bCs/>
          <w:sz w:val="16"/>
          <w:szCs w:val="16"/>
          <w:vertAlign w:val="subscript"/>
          <w:lang w:eastAsia="en-US"/>
        </w:rPr>
      </w:pPr>
      <w:r>
        <w:rPr>
          <w:noProof/>
        </w:rPr>
        <w:drawing>
          <wp:inline distT="0" distB="0" distL="0" distR="0" wp14:anchorId="5FCD05A5" wp14:editId="575E660E">
            <wp:extent cx="2176897" cy="3209925"/>
            <wp:effectExtent l="0" t="0" r="0" b="0"/>
            <wp:docPr id="2" name="Grafik 2" descr="Ein Bild, das Person, Anzug, Mann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Anzug, Mann, trag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7" cy="32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39">
        <w:rPr>
          <w:rFonts w:ascii="Calibri" w:eastAsia="Calibri" w:hAnsi="Calibri"/>
          <w:bCs/>
          <w:sz w:val="24"/>
          <w:szCs w:val="24"/>
          <w:lang w:eastAsia="en-US"/>
        </w:rPr>
        <w:br/>
      </w:r>
    </w:p>
    <w:p w14:paraId="1B29E803" w14:textId="04C2551B" w:rsidR="00225141" w:rsidRPr="008A5D39" w:rsidRDefault="00D60CDF" w:rsidP="008A5D39">
      <w:pPr>
        <w:spacing w:line="312" w:lineRule="auto"/>
        <w:ind w:left="57" w:right="1417"/>
        <w:jc w:val="both"/>
        <w:rPr>
          <w:rFonts w:ascii="Calibri" w:eastAsia="Calibri" w:hAnsi="Calibri"/>
          <w:bCs/>
          <w:sz w:val="24"/>
          <w:szCs w:val="24"/>
          <w:lang w:eastAsia="en-US"/>
        </w:rPr>
      </w:pPr>
      <w:r w:rsidRPr="008A5D39">
        <w:rPr>
          <w:rFonts w:asciiTheme="minorHAnsi" w:hAnsiTheme="minorHAnsi" w:cstheme="minorHAnsi"/>
          <w:bCs/>
          <w:i/>
          <w:noProof/>
          <w:spacing w:val="-4"/>
          <w:sz w:val="24"/>
          <w:szCs w:val="24"/>
        </w:rPr>
        <w:t xml:space="preserve">Dr. René Schmitz </w:t>
      </w:r>
      <w:r w:rsidR="00800FD4" w:rsidRPr="008A5D39">
        <w:rPr>
          <w:rFonts w:asciiTheme="minorHAnsi" w:hAnsiTheme="minorHAnsi" w:cstheme="minorHAnsi"/>
          <w:bCs/>
          <w:i/>
          <w:sz w:val="24"/>
          <w:szCs w:val="24"/>
        </w:rPr>
        <w:t>ist neues Mitglied der Novoferm Geschäftsführung</w:t>
      </w:r>
    </w:p>
    <w:p w14:paraId="31B68293" w14:textId="59D5856B" w:rsidR="00225141" w:rsidRDefault="00225141" w:rsidP="00225141">
      <w:pPr>
        <w:spacing w:line="312" w:lineRule="auto"/>
        <w:ind w:left="57" w:right="1417"/>
        <w:jc w:val="both"/>
        <w:rPr>
          <w:rFonts w:asciiTheme="minorHAnsi" w:hAnsiTheme="minorHAnsi" w:cstheme="minorHAnsi"/>
          <w:i/>
          <w:noProof/>
          <w:spacing w:val="-4"/>
          <w:sz w:val="24"/>
          <w:szCs w:val="24"/>
        </w:rPr>
      </w:pPr>
    </w:p>
    <w:p w14:paraId="6F6C4AB6" w14:textId="77777777" w:rsidR="008A5D39" w:rsidRPr="008A5D39" w:rsidRDefault="008A5D39" w:rsidP="00225141">
      <w:pPr>
        <w:spacing w:line="312" w:lineRule="auto"/>
        <w:ind w:left="57" w:right="1417"/>
        <w:jc w:val="both"/>
        <w:rPr>
          <w:rFonts w:asciiTheme="minorHAnsi" w:hAnsiTheme="minorHAnsi" w:cstheme="minorHAnsi"/>
          <w:i/>
          <w:noProof/>
          <w:spacing w:val="-4"/>
          <w:sz w:val="24"/>
          <w:szCs w:val="24"/>
        </w:rPr>
      </w:pPr>
    </w:p>
    <w:p w14:paraId="10644A49" w14:textId="27397C47" w:rsid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8A5D3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&gt; Abdruck frei – Beleg erbeten – Foto: Novoferm &lt;</w:t>
      </w:r>
    </w:p>
    <w:p w14:paraId="63617074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282811F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A5D39">
        <w:rPr>
          <w:rFonts w:asciiTheme="minorHAnsi" w:hAnsiTheme="minorHAnsi" w:cstheme="minorHAnsi"/>
          <w:bCs/>
          <w:sz w:val="24"/>
          <w:szCs w:val="24"/>
        </w:rPr>
        <w:br/>
        <w:t>Pressekontakt</w:t>
      </w:r>
    </w:p>
    <w:p w14:paraId="13A081B8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F9D2246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A5D39">
        <w:rPr>
          <w:rFonts w:asciiTheme="minorHAnsi" w:hAnsiTheme="minorHAnsi" w:cstheme="minorHAnsi"/>
          <w:bCs/>
          <w:sz w:val="24"/>
          <w:szCs w:val="24"/>
        </w:rPr>
        <w:t>Novoferm Vertriebs GmbH</w:t>
      </w:r>
    </w:p>
    <w:p w14:paraId="1A389446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A5D39">
        <w:rPr>
          <w:rFonts w:asciiTheme="minorHAnsi" w:hAnsiTheme="minorHAnsi" w:cstheme="minorHAnsi"/>
          <w:bCs/>
          <w:sz w:val="24"/>
          <w:szCs w:val="24"/>
        </w:rPr>
        <w:t>Heike Verbeek</w:t>
      </w:r>
    </w:p>
    <w:p w14:paraId="079D07CB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8A5D39">
        <w:rPr>
          <w:rFonts w:asciiTheme="minorHAnsi" w:hAnsiTheme="minorHAnsi" w:cstheme="minorHAnsi"/>
          <w:bCs/>
          <w:sz w:val="24"/>
          <w:szCs w:val="24"/>
        </w:rPr>
        <w:t>Schüttensteiner</w:t>
      </w:r>
      <w:proofErr w:type="spellEnd"/>
      <w:r w:rsidRPr="008A5D39">
        <w:rPr>
          <w:rFonts w:asciiTheme="minorHAnsi" w:hAnsiTheme="minorHAnsi" w:cstheme="minorHAnsi"/>
          <w:bCs/>
          <w:sz w:val="24"/>
          <w:szCs w:val="24"/>
        </w:rPr>
        <w:t xml:space="preserve"> Straße 26</w:t>
      </w:r>
    </w:p>
    <w:p w14:paraId="2E40995D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A5D39">
        <w:rPr>
          <w:rFonts w:asciiTheme="minorHAnsi" w:hAnsiTheme="minorHAnsi" w:cstheme="minorHAnsi"/>
          <w:bCs/>
          <w:sz w:val="24"/>
          <w:szCs w:val="24"/>
        </w:rPr>
        <w:t>46419 Isselburg (Werth)</w:t>
      </w:r>
    </w:p>
    <w:p w14:paraId="7F485B79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5EA373B" w14:textId="77777777" w:rsidR="008A5D39" w:rsidRPr="008A5D39" w:rsidRDefault="008A5D39" w:rsidP="008A5D39">
      <w:pPr>
        <w:tabs>
          <w:tab w:val="left" w:pos="1041"/>
        </w:tabs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A5D39">
        <w:rPr>
          <w:rFonts w:asciiTheme="minorHAnsi" w:hAnsiTheme="minorHAnsi" w:cstheme="minorHAnsi"/>
          <w:bCs/>
          <w:sz w:val="24"/>
          <w:szCs w:val="24"/>
        </w:rPr>
        <w:t>Tel. (0 28 50) 9 10 -4 35</w:t>
      </w:r>
    </w:p>
    <w:p w14:paraId="55559917" w14:textId="77777777" w:rsidR="008A5D39" w:rsidRPr="008A5D39" w:rsidRDefault="003D55F6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hyperlink r:id="rId10" w:history="1">
        <w:r w:rsidR="008A5D39" w:rsidRPr="008A5D39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heike.verbeek@novoferm.de</w:t>
        </w:r>
      </w:hyperlink>
    </w:p>
    <w:p w14:paraId="4FDEEC35" w14:textId="77777777" w:rsidR="008A5D39" w:rsidRPr="008A5D39" w:rsidRDefault="003D55F6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hyperlink r:id="rId11" w:history="1">
        <w:r w:rsidR="008A5D39" w:rsidRPr="008A5D39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www.novoferm.de</w:t>
        </w:r>
      </w:hyperlink>
    </w:p>
    <w:p w14:paraId="361899D3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0" w:name="_GoBack"/>
      <w:bookmarkEnd w:id="0"/>
    </w:p>
    <w:p w14:paraId="68D2150F" w14:textId="2C2408FA" w:rsid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D793BCE" w14:textId="2EF837A3" w:rsid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7B2DFA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E7EBF62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lang w:eastAsia="en-US"/>
        </w:rPr>
      </w:pPr>
      <w:r w:rsidRPr="008A5D39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lang w:eastAsia="en-US"/>
        </w:rPr>
        <w:t>Über Novoferm</w:t>
      </w:r>
    </w:p>
    <w:p w14:paraId="3F80F1C3" w14:textId="77777777" w:rsidR="008A5D39" w:rsidRPr="008A5D39" w:rsidRDefault="008A5D39" w:rsidP="008A5D39">
      <w:pPr>
        <w:autoSpaceDE w:val="0"/>
        <w:autoSpaceDN w:val="0"/>
        <w:adjustRightInd w:val="0"/>
        <w:ind w:right="793"/>
        <w:jc w:val="both"/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</w:pPr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lastRenderedPageBreak/>
        <w:t xml:space="preserve">Novoferm ist seit dem Jahr 2003 Teil der japanischen </w:t>
      </w:r>
      <w:proofErr w:type="spellStart"/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Sanwa</w:t>
      </w:r>
      <w:proofErr w:type="spellEnd"/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 xml:space="preserve"> Group (im Besitz der </w:t>
      </w:r>
      <w:proofErr w:type="spellStart"/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Sanwa</w:t>
      </w:r>
      <w:proofErr w:type="spellEnd"/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 xml:space="preserve"> Holdings Corporation), dem Weltmarktführer auf dem Gebiet von Tür- und Torsystemen. Mit über 3.200 Mitarbeitern in Europa ist Novoferm einer der führe</w:t>
      </w:r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n</w:t>
      </w:r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den europäischen Systemanbieter von Tür- und Torlösungen sowie Verladesystemen für den privaten, gewerblichen und industriellen Einsatz. 1955 am Niederrhein g</w:t>
      </w:r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e</w:t>
      </w:r>
      <w:r w:rsidRPr="008A5D39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  <w:lang w:eastAsia="en-US"/>
        </w:rPr>
        <w:t>gründet, produziert das Unternehmen heute an verschiedenen Standorten in Europa und vertreibt Produkte über zahlreiche Landesgesellschaften und Vertriebspartner in viele Länder der Welt.</w:t>
      </w:r>
    </w:p>
    <w:p w14:paraId="2A47D91D" w14:textId="77777777" w:rsidR="008A5D39" w:rsidRPr="008A5D39" w:rsidRDefault="008A5D39" w:rsidP="00225141">
      <w:pPr>
        <w:spacing w:line="312" w:lineRule="auto"/>
        <w:ind w:left="57" w:right="1417"/>
        <w:jc w:val="both"/>
        <w:rPr>
          <w:rFonts w:asciiTheme="minorHAnsi" w:hAnsiTheme="minorHAnsi" w:cstheme="minorHAnsi"/>
          <w:i/>
          <w:noProof/>
          <w:spacing w:val="-4"/>
          <w:sz w:val="24"/>
          <w:szCs w:val="24"/>
        </w:rPr>
      </w:pPr>
    </w:p>
    <w:sectPr w:rsidR="008A5D39" w:rsidRPr="008A5D39" w:rsidSect="00A81E3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4A2B0" w14:textId="77777777" w:rsidR="003D55F6" w:rsidRDefault="003D55F6">
      <w:r>
        <w:separator/>
      </w:r>
    </w:p>
  </w:endnote>
  <w:endnote w:type="continuationSeparator" w:id="0">
    <w:p w14:paraId="34D68C00" w14:textId="77777777" w:rsidR="003D55F6" w:rsidRDefault="003D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C5103" w14:textId="77777777"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14:paraId="26ACA135" w14:textId="77777777"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65403" w14:textId="77777777"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34457" w14:textId="77777777" w:rsidR="003D55F6" w:rsidRDefault="003D55F6">
      <w:r>
        <w:separator/>
      </w:r>
    </w:p>
  </w:footnote>
  <w:footnote w:type="continuationSeparator" w:id="0">
    <w:p w14:paraId="688CBCBE" w14:textId="77777777" w:rsidR="003D55F6" w:rsidRDefault="003D5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C07E5" w14:textId="77777777"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14:paraId="49C7C82A" w14:textId="77777777"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14:paraId="1056C35C" w14:textId="77777777"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457BDA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14:paraId="6B915A90" w14:textId="77777777" w:rsidR="00A6094A" w:rsidRDefault="00A6094A">
    <w:pPr>
      <w:pStyle w:val="Kopfzeile"/>
    </w:pPr>
  </w:p>
  <w:p w14:paraId="424C44B7" w14:textId="77777777"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7371E" w14:textId="567EAA10"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</w:p>
  <w:p w14:paraId="6E0A66C4" w14:textId="544F17FB" w:rsidR="00005880" w:rsidRDefault="00B927CB" w:rsidP="00005880">
    <w:pPr>
      <w:pStyle w:val="Kopfzeile"/>
      <w:jc w:val="center"/>
      <w:rPr>
        <w:rStyle w:val="Seitenzahl"/>
      </w:rPr>
    </w:pPr>
    <w:r>
      <w:rPr>
        <w:noProof/>
      </w:rPr>
      <w:drawing>
        <wp:inline distT="0" distB="0" distL="0" distR="0" wp14:anchorId="7957CECC" wp14:editId="38A5676A">
          <wp:extent cx="2243738" cy="754243"/>
          <wp:effectExtent l="0" t="0" r="4445" b="8255"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156A8F" w14:textId="77777777" w:rsidR="00005880" w:rsidRDefault="00005880" w:rsidP="00005880">
    <w:pPr>
      <w:pStyle w:val="Kopfzeile"/>
      <w:rPr>
        <w:rStyle w:val="Seitenzahl"/>
      </w:rPr>
    </w:pPr>
  </w:p>
  <w:p w14:paraId="70A5C571" w14:textId="77777777" w:rsidR="00005880" w:rsidRDefault="00005880" w:rsidP="00005880">
    <w:pPr>
      <w:pStyle w:val="Kopfzeile"/>
      <w:rPr>
        <w:rStyle w:val="Seitenzahl"/>
      </w:rPr>
    </w:pPr>
  </w:p>
  <w:p w14:paraId="2294638F" w14:textId="77777777"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14:paraId="31BC20D1" w14:textId="77777777"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14:paraId="1943D0CA" w14:textId="77777777" w:rsidR="00A6094A" w:rsidRDefault="00A6094A">
    <w:pPr>
      <w:pStyle w:val="Kopfzeile"/>
      <w:rPr>
        <w:rStyle w:val="Seitenzahl"/>
      </w:rPr>
    </w:pPr>
  </w:p>
  <w:p w14:paraId="59AD8735" w14:textId="77777777"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27C5EE6"/>
    <w:multiLevelType w:val="hybridMultilevel"/>
    <w:tmpl w:val="6B14637E"/>
    <w:lvl w:ilvl="0" w:tplc="AE7089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6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0E15"/>
    <w:rsid w:val="000275DF"/>
    <w:rsid w:val="00031D90"/>
    <w:rsid w:val="000328B1"/>
    <w:rsid w:val="00032AA2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4CD7"/>
    <w:rsid w:val="000C503F"/>
    <w:rsid w:val="000C56A2"/>
    <w:rsid w:val="000C5A06"/>
    <w:rsid w:val="000C5E0D"/>
    <w:rsid w:val="000C783C"/>
    <w:rsid w:val="000D33F0"/>
    <w:rsid w:val="000D40E4"/>
    <w:rsid w:val="000D419F"/>
    <w:rsid w:val="000D5675"/>
    <w:rsid w:val="000E2E75"/>
    <w:rsid w:val="000E2F8D"/>
    <w:rsid w:val="000E2FF6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07979"/>
    <w:rsid w:val="0011458A"/>
    <w:rsid w:val="00117110"/>
    <w:rsid w:val="00117143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378C4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55B8"/>
    <w:rsid w:val="001C5E26"/>
    <w:rsid w:val="001C6BE5"/>
    <w:rsid w:val="001C7B04"/>
    <w:rsid w:val="001C7DD7"/>
    <w:rsid w:val="001D02D7"/>
    <w:rsid w:val="001D299D"/>
    <w:rsid w:val="001D54D8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6187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D80"/>
    <w:rsid w:val="00212522"/>
    <w:rsid w:val="00214FF2"/>
    <w:rsid w:val="002164BB"/>
    <w:rsid w:val="00216D96"/>
    <w:rsid w:val="00221C46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B3A"/>
    <w:rsid w:val="00265C00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8F0"/>
    <w:rsid w:val="002B0B33"/>
    <w:rsid w:val="002B0B51"/>
    <w:rsid w:val="002B0FA0"/>
    <w:rsid w:val="002B1A5D"/>
    <w:rsid w:val="002B31AA"/>
    <w:rsid w:val="002B342A"/>
    <w:rsid w:val="002B4B80"/>
    <w:rsid w:val="002B4E36"/>
    <w:rsid w:val="002B505A"/>
    <w:rsid w:val="002B575C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1F7D"/>
    <w:rsid w:val="0033209E"/>
    <w:rsid w:val="0033502B"/>
    <w:rsid w:val="00340080"/>
    <w:rsid w:val="003403FC"/>
    <w:rsid w:val="0034056A"/>
    <w:rsid w:val="00340620"/>
    <w:rsid w:val="00341C10"/>
    <w:rsid w:val="00342EEA"/>
    <w:rsid w:val="003448D1"/>
    <w:rsid w:val="00344F44"/>
    <w:rsid w:val="003452C0"/>
    <w:rsid w:val="00347B00"/>
    <w:rsid w:val="00353359"/>
    <w:rsid w:val="0035588A"/>
    <w:rsid w:val="003563E1"/>
    <w:rsid w:val="00357FF1"/>
    <w:rsid w:val="003601B7"/>
    <w:rsid w:val="00360317"/>
    <w:rsid w:val="00360FDF"/>
    <w:rsid w:val="00361EA1"/>
    <w:rsid w:val="00362C17"/>
    <w:rsid w:val="003644E0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2B1E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55F6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57BDA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4A3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1C49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99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2EC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3D5"/>
    <w:rsid w:val="005A5387"/>
    <w:rsid w:val="005B3B4B"/>
    <w:rsid w:val="005B7030"/>
    <w:rsid w:val="005B73C2"/>
    <w:rsid w:val="005C003C"/>
    <w:rsid w:val="005C07B6"/>
    <w:rsid w:val="005C0CC8"/>
    <w:rsid w:val="005C3A68"/>
    <w:rsid w:val="005C65C6"/>
    <w:rsid w:val="005C6EC1"/>
    <w:rsid w:val="005C771A"/>
    <w:rsid w:val="005D0552"/>
    <w:rsid w:val="005D07C3"/>
    <w:rsid w:val="005D1028"/>
    <w:rsid w:val="005D375A"/>
    <w:rsid w:val="005D661D"/>
    <w:rsid w:val="005D741A"/>
    <w:rsid w:val="005D7E9D"/>
    <w:rsid w:val="005E1338"/>
    <w:rsid w:val="005E359C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3E77"/>
    <w:rsid w:val="00634A19"/>
    <w:rsid w:val="00636209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10B5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3CEA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21E7"/>
    <w:rsid w:val="0071308D"/>
    <w:rsid w:val="00713C42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19D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2DCD"/>
    <w:rsid w:val="00757231"/>
    <w:rsid w:val="007633E8"/>
    <w:rsid w:val="0076556A"/>
    <w:rsid w:val="00767F67"/>
    <w:rsid w:val="00770395"/>
    <w:rsid w:val="00770D5B"/>
    <w:rsid w:val="00771CEB"/>
    <w:rsid w:val="00771F7E"/>
    <w:rsid w:val="00775B25"/>
    <w:rsid w:val="00775F10"/>
    <w:rsid w:val="00780211"/>
    <w:rsid w:val="007848F7"/>
    <w:rsid w:val="007862B2"/>
    <w:rsid w:val="007863DD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514"/>
    <w:rsid w:val="007D78FD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7F6DD4"/>
    <w:rsid w:val="00800FD4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597E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B47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5D39"/>
    <w:rsid w:val="008A6BE3"/>
    <w:rsid w:val="008B1646"/>
    <w:rsid w:val="008B1FE8"/>
    <w:rsid w:val="008B2006"/>
    <w:rsid w:val="008B2BBD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2E5D"/>
    <w:rsid w:val="008E3A3E"/>
    <w:rsid w:val="008E45EF"/>
    <w:rsid w:val="008E504E"/>
    <w:rsid w:val="008E51B8"/>
    <w:rsid w:val="008E53C1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5AB3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48AB"/>
    <w:rsid w:val="0095721B"/>
    <w:rsid w:val="00957F79"/>
    <w:rsid w:val="0096477D"/>
    <w:rsid w:val="00965A2F"/>
    <w:rsid w:val="00966AAB"/>
    <w:rsid w:val="00967A79"/>
    <w:rsid w:val="00967F88"/>
    <w:rsid w:val="00971F08"/>
    <w:rsid w:val="00982202"/>
    <w:rsid w:val="009823E6"/>
    <w:rsid w:val="0098722D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F0870"/>
    <w:rsid w:val="009F0C75"/>
    <w:rsid w:val="009F471C"/>
    <w:rsid w:val="009F4C84"/>
    <w:rsid w:val="009F4DD7"/>
    <w:rsid w:val="009F4EDD"/>
    <w:rsid w:val="00A0375E"/>
    <w:rsid w:val="00A0487C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1EA2"/>
    <w:rsid w:val="00A736E8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1526"/>
    <w:rsid w:val="00B14053"/>
    <w:rsid w:val="00B14191"/>
    <w:rsid w:val="00B14847"/>
    <w:rsid w:val="00B14B08"/>
    <w:rsid w:val="00B14CDD"/>
    <w:rsid w:val="00B15159"/>
    <w:rsid w:val="00B15B62"/>
    <w:rsid w:val="00B1764A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2DE3"/>
    <w:rsid w:val="00B6344C"/>
    <w:rsid w:val="00B6454D"/>
    <w:rsid w:val="00B6469F"/>
    <w:rsid w:val="00B65A15"/>
    <w:rsid w:val="00B678CD"/>
    <w:rsid w:val="00B7206F"/>
    <w:rsid w:val="00B723FC"/>
    <w:rsid w:val="00B72779"/>
    <w:rsid w:val="00B7296B"/>
    <w:rsid w:val="00B737DE"/>
    <w:rsid w:val="00B7546C"/>
    <w:rsid w:val="00B7679C"/>
    <w:rsid w:val="00B7731A"/>
    <w:rsid w:val="00B82251"/>
    <w:rsid w:val="00B832FB"/>
    <w:rsid w:val="00B83914"/>
    <w:rsid w:val="00B91C42"/>
    <w:rsid w:val="00B927CB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DD4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57EC5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9CC"/>
    <w:rsid w:val="00CA2633"/>
    <w:rsid w:val="00CA57D9"/>
    <w:rsid w:val="00CB07D0"/>
    <w:rsid w:val="00CB40D3"/>
    <w:rsid w:val="00CB4E24"/>
    <w:rsid w:val="00CB54A9"/>
    <w:rsid w:val="00CC340C"/>
    <w:rsid w:val="00CC48D6"/>
    <w:rsid w:val="00CC7353"/>
    <w:rsid w:val="00CD00AE"/>
    <w:rsid w:val="00CD150D"/>
    <w:rsid w:val="00CD1E70"/>
    <w:rsid w:val="00CD2504"/>
    <w:rsid w:val="00CD2544"/>
    <w:rsid w:val="00CD4637"/>
    <w:rsid w:val="00CD59E0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3A1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02E"/>
    <w:rsid w:val="00D35398"/>
    <w:rsid w:val="00D36A41"/>
    <w:rsid w:val="00D37B49"/>
    <w:rsid w:val="00D40B0D"/>
    <w:rsid w:val="00D4102F"/>
    <w:rsid w:val="00D43283"/>
    <w:rsid w:val="00D4378E"/>
    <w:rsid w:val="00D44FD9"/>
    <w:rsid w:val="00D45F3C"/>
    <w:rsid w:val="00D51643"/>
    <w:rsid w:val="00D51D22"/>
    <w:rsid w:val="00D527E2"/>
    <w:rsid w:val="00D52F9E"/>
    <w:rsid w:val="00D53E06"/>
    <w:rsid w:val="00D545AF"/>
    <w:rsid w:val="00D5547F"/>
    <w:rsid w:val="00D567CA"/>
    <w:rsid w:val="00D56B79"/>
    <w:rsid w:val="00D60CDF"/>
    <w:rsid w:val="00D619EA"/>
    <w:rsid w:val="00D62230"/>
    <w:rsid w:val="00D6261D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181C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B7F8E"/>
    <w:rsid w:val="00DC08BE"/>
    <w:rsid w:val="00DC1179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03D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6B4D"/>
    <w:rsid w:val="00E2712A"/>
    <w:rsid w:val="00E27A25"/>
    <w:rsid w:val="00E27B46"/>
    <w:rsid w:val="00E3077C"/>
    <w:rsid w:val="00E310C7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16C1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2AEF"/>
    <w:rsid w:val="00F33B9A"/>
    <w:rsid w:val="00F347E2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14B4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250C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269A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ferm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heike.verbeek@novofer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438DC-CBA3-46F4-A200-D0563CDE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2878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gunter</cp:lastModifiedBy>
  <cp:revision>2</cp:revision>
  <cp:lastPrinted>2016-07-01T08:52:00Z</cp:lastPrinted>
  <dcterms:created xsi:type="dcterms:W3CDTF">2022-10-02T12:55:00Z</dcterms:created>
  <dcterms:modified xsi:type="dcterms:W3CDTF">2022-10-02T12:55:00Z</dcterms:modified>
</cp:coreProperties>
</file>